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6A" w:rsidRDefault="00137B6A" w:rsidP="0013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100"/>
          <w:szCs w:val="100"/>
        </w:rPr>
      </w:pPr>
      <w:r>
        <w:rPr>
          <w:rFonts w:ascii="Times New Roman" w:hAnsi="Times New Roman" w:cs="Times New Roman"/>
          <w:color w:val="7030A0"/>
          <w:sz w:val="100"/>
          <w:szCs w:val="100"/>
        </w:rPr>
        <w:t>21 marca</w:t>
      </w:r>
    </w:p>
    <w:p w:rsidR="00137B6A" w:rsidRDefault="002F7203" w:rsidP="002F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2D050"/>
          <w:sz w:val="100"/>
          <w:szCs w:val="100"/>
        </w:rPr>
      </w:pPr>
      <w:r w:rsidRPr="002F7203">
        <w:rPr>
          <w:rFonts w:ascii="Times New Roman" w:hAnsi="Times New Roman" w:cs="Times New Roman"/>
          <w:color w:val="7030A0"/>
          <w:sz w:val="100"/>
          <w:szCs w:val="100"/>
        </w:rPr>
        <w:t>D</w:t>
      </w:r>
      <w:r w:rsidRPr="002F7203">
        <w:rPr>
          <w:rFonts w:ascii="Times New Roman" w:hAnsi="Times New Roman" w:cs="Times New Roman"/>
          <w:color w:val="FF0000"/>
          <w:sz w:val="100"/>
          <w:szCs w:val="100"/>
        </w:rPr>
        <w:t>ZI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>E</w:t>
      </w:r>
      <w:r w:rsidRPr="002F7203">
        <w:rPr>
          <w:rFonts w:ascii="Times New Roman" w:hAnsi="Times New Roman" w:cs="Times New Roman"/>
          <w:color w:val="00B0F0"/>
          <w:sz w:val="100"/>
          <w:szCs w:val="100"/>
        </w:rPr>
        <w:t>Ń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 xml:space="preserve"> </w:t>
      </w:r>
      <w:r w:rsidRPr="002F7203">
        <w:rPr>
          <w:rFonts w:ascii="Times New Roman" w:hAnsi="Times New Roman" w:cs="Times New Roman"/>
          <w:color w:val="00B050"/>
          <w:sz w:val="100"/>
          <w:szCs w:val="100"/>
        </w:rPr>
        <w:t>K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>O</w:t>
      </w:r>
      <w:r w:rsidRPr="002F7203">
        <w:rPr>
          <w:rFonts w:ascii="Times New Roman" w:hAnsi="Times New Roman" w:cs="Times New Roman"/>
          <w:color w:val="FF0000"/>
          <w:sz w:val="100"/>
          <w:szCs w:val="100"/>
        </w:rPr>
        <w:t>L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>O</w:t>
      </w:r>
      <w:r w:rsidRPr="002F7203">
        <w:rPr>
          <w:rFonts w:ascii="Times New Roman" w:hAnsi="Times New Roman" w:cs="Times New Roman"/>
          <w:color w:val="0070C0"/>
          <w:sz w:val="100"/>
          <w:szCs w:val="100"/>
        </w:rPr>
        <w:t>R</w:t>
      </w:r>
      <w:r w:rsidRPr="002F7203">
        <w:rPr>
          <w:rFonts w:ascii="Times New Roman" w:hAnsi="Times New Roman" w:cs="Times New Roman"/>
          <w:color w:val="E36C0A" w:themeColor="accent6" w:themeShade="BF"/>
          <w:sz w:val="100"/>
          <w:szCs w:val="100"/>
        </w:rPr>
        <w:t>O</w:t>
      </w:r>
      <w:r w:rsidRPr="002F7203">
        <w:rPr>
          <w:rFonts w:ascii="Times New Roman" w:hAnsi="Times New Roman" w:cs="Times New Roman"/>
          <w:color w:val="FF0000"/>
          <w:sz w:val="100"/>
          <w:szCs w:val="100"/>
        </w:rPr>
        <w:t>W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>E</w:t>
      </w:r>
      <w:r w:rsidRPr="002F7203">
        <w:rPr>
          <w:rFonts w:ascii="Times New Roman" w:hAnsi="Times New Roman" w:cs="Times New Roman"/>
          <w:color w:val="00B0F0"/>
          <w:sz w:val="100"/>
          <w:szCs w:val="100"/>
        </w:rPr>
        <w:t>J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 xml:space="preserve"> </w:t>
      </w:r>
      <w:r w:rsidRPr="002F7203">
        <w:rPr>
          <w:rFonts w:ascii="Times New Roman" w:hAnsi="Times New Roman" w:cs="Times New Roman"/>
          <w:color w:val="FF0000"/>
          <w:sz w:val="100"/>
          <w:szCs w:val="100"/>
        </w:rPr>
        <w:t>S</w:t>
      </w:r>
      <w:r w:rsidRPr="002F7203">
        <w:rPr>
          <w:rFonts w:ascii="Times New Roman" w:hAnsi="Times New Roman" w:cs="Times New Roman"/>
          <w:color w:val="0070C0"/>
          <w:sz w:val="100"/>
          <w:szCs w:val="100"/>
        </w:rPr>
        <w:t>K</w:t>
      </w:r>
      <w:r w:rsidRPr="002F7203">
        <w:rPr>
          <w:rFonts w:ascii="Times New Roman" w:hAnsi="Times New Roman" w:cs="Times New Roman"/>
          <w:color w:val="7F7F7F" w:themeColor="text1" w:themeTint="80"/>
          <w:sz w:val="100"/>
          <w:szCs w:val="100"/>
        </w:rPr>
        <w:t>A</w:t>
      </w:r>
      <w:r w:rsidRPr="002F7203">
        <w:rPr>
          <w:rFonts w:ascii="Times New Roman" w:hAnsi="Times New Roman" w:cs="Times New Roman"/>
          <w:color w:val="548DD4" w:themeColor="text2" w:themeTint="99"/>
          <w:sz w:val="100"/>
          <w:szCs w:val="100"/>
        </w:rPr>
        <w:t>R</w:t>
      </w:r>
      <w:r w:rsidRPr="002F7203">
        <w:rPr>
          <w:rFonts w:ascii="Times New Roman" w:hAnsi="Times New Roman" w:cs="Times New Roman"/>
          <w:color w:val="FBD4B4" w:themeColor="accent6" w:themeTint="66"/>
          <w:sz w:val="100"/>
          <w:szCs w:val="100"/>
        </w:rPr>
        <w:t>P</w:t>
      </w:r>
      <w:r w:rsidRPr="002F7203">
        <w:rPr>
          <w:rFonts w:ascii="Times New Roman" w:hAnsi="Times New Roman" w:cs="Times New Roman"/>
          <w:color w:val="FFC000"/>
          <w:sz w:val="100"/>
          <w:szCs w:val="100"/>
        </w:rPr>
        <w:t>E</w:t>
      </w:r>
      <w:r w:rsidRPr="002F7203">
        <w:rPr>
          <w:rFonts w:ascii="Times New Roman" w:hAnsi="Times New Roman" w:cs="Times New Roman"/>
          <w:color w:val="7030A0"/>
          <w:sz w:val="100"/>
          <w:szCs w:val="100"/>
        </w:rPr>
        <w:t>T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>K</w:t>
      </w:r>
      <w:r w:rsidRPr="002F7203">
        <w:rPr>
          <w:rFonts w:ascii="Times New Roman" w:hAnsi="Times New Roman" w:cs="Times New Roman"/>
          <w:color w:val="548DD4" w:themeColor="text2" w:themeTint="99"/>
          <w:sz w:val="100"/>
          <w:szCs w:val="100"/>
        </w:rPr>
        <w:t>I</w:t>
      </w:r>
      <w:r w:rsidRPr="002F7203">
        <w:rPr>
          <w:rFonts w:ascii="Times New Roman" w:hAnsi="Times New Roman" w:cs="Times New Roman"/>
          <w:color w:val="92D050"/>
          <w:sz w:val="100"/>
          <w:szCs w:val="100"/>
        </w:rPr>
        <w:t xml:space="preserve"> </w:t>
      </w:r>
    </w:p>
    <w:p w:rsidR="002F7203" w:rsidRPr="00137B6A" w:rsidRDefault="002F7203" w:rsidP="002F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2D050"/>
          <w:sz w:val="80"/>
          <w:szCs w:val="80"/>
          <w:u w:val="single"/>
        </w:rPr>
      </w:pPr>
      <w:r w:rsidRPr="00137B6A">
        <w:rPr>
          <w:rFonts w:ascii="Times New Roman" w:hAnsi="Times New Roman" w:cs="Times New Roman"/>
          <w:color w:val="92D050"/>
          <w:sz w:val="80"/>
          <w:szCs w:val="80"/>
          <w:u w:val="single"/>
        </w:rPr>
        <w:t xml:space="preserve">czyli </w:t>
      </w:r>
    </w:p>
    <w:p w:rsidR="002F7203" w:rsidRPr="00137B6A" w:rsidRDefault="002F7203" w:rsidP="002F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2D050"/>
          <w:sz w:val="80"/>
          <w:szCs w:val="80"/>
          <w:u w:val="single"/>
        </w:rPr>
      </w:pPr>
      <w:r w:rsidRPr="00137B6A">
        <w:rPr>
          <w:rFonts w:ascii="Times New Roman" w:hAnsi="Times New Roman" w:cs="Times New Roman"/>
          <w:color w:val="92D050"/>
          <w:sz w:val="80"/>
          <w:szCs w:val="80"/>
          <w:u w:val="single"/>
        </w:rPr>
        <w:t xml:space="preserve">Światowy Dzień Osób </w:t>
      </w:r>
    </w:p>
    <w:p w:rsidR="002F7203" w:rsidRPr="00137B6A" w:rsidRDefault="002F7203" w:rsidP="002F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2D050"/>
          <w:sz w:val="80"/>
          <w:szCs w:val="80"/>
          <w:u w:val="single"/>
        </w:rPr>
      </w:pPr>
      <w:r w:rsidRPr="00137B6A">
        <w:rPr>
          <w:rFonts w:ascii="Times New Roman" w:hAnsi="Times New Roman" w:cs="Times New Roman"/>
          <w:color w:val="92D050"/>
          <w:sz w:val="80"/>
          <w:szCs w:val="80"/>
          <w:u w:val="single"/>
        </w:rPr>
        <w:t>z Zespołem Downa</w:t>
      </w:r>
    </w:p>
    <w:p w:rsidR="002F7203" w:rsidRDefault="002F7203" w:rsidP="002F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:rsidR="002F7203" w:rsidRPr="002F7203" w:rsidRDefault="00137B6A" w:rsidP="002F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>Przytrzymaj przycisk CTRL i kliknij</w:t>
      </w:r>
      <w:r w:rsidR="002F7203" w:rsidRPr="002F7203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link poniż</w:t>
      </w:r>
      <w:r w:rsidR="00075A0A">
        <w:rPr>
          <w:rFonts w:ascii="Times New Roman" w:hAnsi="Times New Roman" w:cs="Times New Roman"/>
          <w:color w:val="FF0000"/>
          <w:sz w:val="40"/>
          <w:szCs w:val="40"/>
          <w:u w:val="single"/>
        </w:rPr>
        <w:t>ej, aby zapoznać się prezentacją</w:t>
      </w:r>
      <w:r w:rsidR="002F7203" w:rsidRPr="002F7203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multimedialną </w:t>
      </w:r>
    </w:p>
    <w:p w:rsidR="002F7203" w:rsidRPr="002F7203" w:rsidRDefault="002F7203" w:rsidP="002F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:rsidR="002F7203" w:rsidRDefault="002F7203" w:rsidP="002F7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2F7203" w:rsidRDefault="00EA2426" w:rsidP="002F72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 w:rsidR="002F72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https://www.canva.com/design/DAFcPupbq50/GEvYMbn039qiC9Dlr0DccQ/view?utm_content=DAFcPupbq50</w:t>
        </w:r>
      </w:hyperlink>
      <w:hyperlink r:id="rId5" w:history="1">
        <w:r w:rsidR="002F72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&amp;</w:t>
        </w:r>
      </w:hyperlink>
      <w:hyperlink r:id="rId6" w:history="1">
        <w:r w:rsidR="002F72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utm_campaign=designshare</w:t>
        </w:r>
      </w:hyperlink>
      <w:hyperlink r:id="rId7" w:history="1">
        <w:r w:rsidR="002F72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&amp;</w:t>
        </w:r>
      </w:hyperlink>
      <w:hyperlink r:id="rId8" w:history="1">
        <w:r w:rsidR="002F72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utm_medium=link</w:t>
        </w:r>
      </w:hyperlink>
      <w:hyperlink r:id="rId9" w:history="1">
        <w:r w:rsidR="002F72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&amp;</w:t>
        </w:r>
      </w:hyperlink>
      <w:hyperlink r:id="rId10" w:history="1">
        <w:r w:rsidR="002F720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utm_source=publishsharelink</w:t>
        </w:r>
      </w:hyperlink>
    </w:p>
    <w:p w:rsidR="002F7203" w:rsidRDefault="002F7203"/>
    <w:p w:rsidR="002F7203" w:rsidRPr="002F7203" w:rsidRDefault="002F7203">
      <w:pPr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203">
        <w:rPr>
          <w:rFonts w:ascii="Times New Roman" w:hAnsi="Times New Roman" w:cs="Times New Roman"/>
          <w:sz w:val="30"/>
          <w:szCs w:val="30"/>
        </w:rPr>
        <w:t xml:space="preserve">Przygotowała : </w:t>
      </w:r>
      <w:r w:rsidR="00137B6A">
        <w:rPr>
          <w:rFonts w:ascii="Times New Roman" w:hAnsi="Times New Roman" w:cs="Times New Roman"/>
          <w:sz w:val="30"/>
          <w:szCs w:val="30"/>
        </w:rPr>
        <w:t xml:space="preserve">mgr </w:t>
      </w:r>
      <w:r w:rsidRPr="002F7203">
        <w:rPr>
          <w:rFonts w:ascii="Times New Roman" w:hAnsi="Times New Roman" w:cs="Times New Roman"/>
          <w:sz w:val="30"/>
          <w:szCs w:val="30"/>
        </w:rPr>
        <w:t xml:space="preserve">Joanna </w:t>
      </w:r>
      <w:proofErr w:type="spellStart"/>
      <w:r w:rsidRPr="002F7203">
        <w:rPr>
          <w:rFonts w:ascii="Times New Roman" w:hAnsi="Times New Roman" w:cs="Times New Roman"/>
          <w:sz w:val="30"/>
          <w:szCs w:val="30"/>
        </w:rPr>
        <w:t>Bartula</w:t>
      </w:r>
      <w:proofErr w:type="spellEnd"/>
      <w:r w:rsidRPr="002F7203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2F7203" w:rsidRPr="002F7203" w:rsidSect="002F720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203"/>
    <w:rsid w:val="00075A0A"/>
    <w:rsid w:val="00137B6A"/>
    <w:rsid w:val="00180BEA"/>
    <w:rsid w:val="002F7203"/>
    <w:rsid w:val="007805E8"/>
    <w:rsid w:val="00AE5890"/>
    <w:rsid w:val="00D82C04"/>
    <w:rsid w:val="00EA2426"/>
    <w:rsid w:val="00EB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FcPupbq50/GEvYMbn039qiC9Dlr0DccQ/view?utm_content=DAFcPupbq50&amp;utm_campaign=designshare&amp;utm_medium=link&amp;utm_source=publishshare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design/DAFcPupbq50/GEvYMbn039qiC9Dlr0DccQ/view?utm_content=DAFcPupbq50&amp;utm_campaign=designshare&amp;utm_medium=link&amp;utm_source=publishshare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cPupbq50/GEvYMbn039qiC9Dlr0DccQ/view?utm_content=DAFcPupbq50&amp;utm_campaign=designshare&amp;utm_medium=link&amp;utm_source=publishshare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nva.com/design/DAFcPupbq50/GEvYMbn039qiC9Dlr0DccQ/view?utm_content=DAFcPupbq50&amp;utm_campaign=designshare&amp;utm_medium=link&amp;utm_source=publishsharelink" TargetMode="External"/><Relationship Id="rId10" Type="http://schemas.openxmlformats.org/officeDocument/2006/relationships/hyperlink" Target="https://www.canva.com/design/DAFcPupbq50/GEvYMbn039qiC9Dlr0DccQ/view?utm_content=DAFcPupbq50&amp;utm_campaign=designshare&amp;utm_medium=link&amp;utm_source=publishsharelink" TargetMode="External"/><Relationship Id="rId4" Type="http://schemas.openxmlformats.org/officeDocument/2006/relationships/hyperlink" Target="https://www.canva.com/design/DAFcPupbq50/GEvYMbn039qiC9Dlr0DccQ/view?utm_content=DAFcPupbq50&amp;utm_campaign=designshare&amp;utm_medium=link&amp;utm_source=publishsharelink" TargetMode="External"/><Relationship Id="rId9" Type="http://schemas.openxmlformats.org/officeDocument/2006/relationships/hyperlink" Target="https://www.canva.com/design/DAFcPupbq50/GEvYMbn039qiC9Dlr0DccQ/view?utm_content=DAFcPupbq50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2023-03-04T17:01:00Z</dcterms:created>
  <dcterms:modified xsi:type="dcterms:W3CDTF">2023-03-14T15:44:00Z</dcterms:modified>
</cp:coreProperties>
</file>